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153A" w:rsidRDefault="0018137E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18137E">
        <w:rPr>
          <w:rFonts w:ascii="Times New Roman" w:eastAsia="Times New Roman" w:hAnsi="Times New Roman" w:cs="Times New Roman"/>
          <w:noProof/>
          <w:sz w:val="28"/>
          <w:szCs w:val="28"/>
          <w:lang w:eastAsia="ar-SA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editId="36B11C9B">
                <wp:simplePos x="0" y="0"/>
                <wp:positionH relativeFrom="column">
                  <wp:posOffset>695502</wp:posOffset>
                </wp:positionH>
                <wp:positionV relativeFrom="paragraph">
                  <wp:posOffset>5372366</wp:posOffset>
                </wp:positionV>
                <wp:extent cx="4520772" cy="318977"/>
                <wp:effectExtent l="0" t="0" r="0" b="508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0772" cy="31897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8137E" w:rsidRPr="00C645B2" w:rsidRDefault="0018137E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C645B2">
                              <w:rPr>
                                <w:b/>
                                <w:sz w:val="20"/>
                                <w:szCs w:val="20"/>
                              </w:rPr>
                              <w:t>Наименование практики</w:t>
                            </w:r>
                            <w:r w:rsidRPr="00C645B2">
                              <w:rPr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C645B2">
                              <w:rPr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C645B2">
                              <w:rPr>
                                <w:sz w:val="20"/>
                                <w:szCs w:val="20"/>
                              </w:rPr>
                              <w:t>Преддипломная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54.75pt;margin-top:423pt;width:355.95pt;height:25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" stroked="f">
                <v:textbox>
                  <w:txbxContent>
                    <w:p w:rsidR="0018137E" w:rsidRPr="00C645B2" w:rsidRDefault="0018137E">
                      <w:pPr>
                        <w:rPr>
                          <w:sz w:val="20"/>
                          <w:szCs w:val="20"/>
                        </w:rPr>
                      </w:pPr>
                      <w:r w:rsidRPr="00C645B2">
                        <w:rPr>
                          <w:b/>
                          <w:sz w:val="20"/>
                          <w:szCs w:val="20"/>
                        </w:rPr>
                        <w:t>Наименование практики</w:t>
                      </w:r>
                      <w:r w:rsidRPr="00C645B2">
                        <w:rPr>
                          <w:sz w:val="20"/>
                          <w:szCs w:val="20"/>
                        </w:rPr>
                        <w:t xml:space="preserve"> </w:t>
                      </w:r>
                      <w:r w:rsidR="00C645B2">
                        <w:rPr>
                          <w:sz w:val="20"/>
                          <w:szCs w:val="20"/>
                        </w:rPr>
                        <w:t xml:space="preserve">   </w:t>
                      </w:r>
                      <w:r w:rsidRPr="00C645B2">
                        <w:rPr>
                          <w:sz w:val="20"/>
                          <w:szCs w:val="20"/>
                        </w:rPr>
                        <w:t>Преддипломная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41153A">
        <w:rPr>
          <w:noProof/>
          <w:lang w:eastAsia="ru-RU"/>
        </w:rPr>
        <w:drawing>
          <wp:inline distT="0" distB="0" distL="0" distR="0" wp14:anchorId="71BC83A6" wp14:editId="68136A51">
            <wp:extent cx="5925185" cy="8156575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81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37432C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FF0000"/>
          <w:sz w:val="28"/>
          <w:szCs w:val="28"/>
          <w:lang w:eastAsia="ar-SA"/>
        </w:rPr>
      </w:pPr>
      <w:r>
        <w:rPr>
          <w:noProof/>
          <w:lang w:eastAsia="ru-RU"/>
        </w:rPr>
        <w:lastRenderedPageBreak/>
        <w:drawing>
          <wp:inline distT="0" distB="0" distL="0" distR="0" wp14:anchorId="56789E9A" wp14:editId="6C694CBD">
            <wp:extent cx="5925185" cy="8156575"/>
            <wp:effectExtent l="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815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432C" w:rsidRPr="0037432C" w:rsidRDefault="0037432C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Default="0037432C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41153A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41153A" w:rsidRPr="0037432C" w:rsidRDefault="0041153A" w:rsidP="0037432C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1. Цели и задачи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Цели преддипломной практики:</w:t>
      </w:r>
    </w:p>
    <w:p w:rsidR="0037432C" w:rsidRPr="00054F1E" w:rsidRDefault="0037432C" w:rsidP="0037432C">
      <w:pPr>
        <w:numPr>
          <w:ilvl w:val="0"/>
          <w:numId w:val="1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формирование у выпускников профессиональных компетенций, необходимых для организации научно-практических исследований в сфере дошкольного образования;</w:t>
      </w:r>
    </w:p>
    <w:p w:rsidR="0037432C" w:rsidRPr="00054F1E" w:rsidRDefault="0037432C" w:rsidP="0037432C">
      <w:pPr>
        <w:numPr>
          <w:ilvl w:val="0"/>
          <w:numId w:val="10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подготовка к профессиональной деятельности в качестве педагога дошкольного образования.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Задачи преддипломной практики: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формировать умение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способствовать развитию умений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учить студентов 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</w:r>
      <w:r w:rsidRPr="00054F1E">
        <w:rPr>
          <w:rFonts w:ascii="Times New Roman" w:eastAsia="Times New Roman" w:hAnsi="Times New Roman" w:cs="Times New Roman"/>
          <w:i/>
          <w:sz w:val="28"/>
          <w:szCs w:val="28"/>
          <w:lang w:eastAsia="ar-SA"/>
        </w:rPr>
        <w:t>.</w:t>
      </w:r>
    </w:p>
    <w:p w:rsidR="0037432C" w:rsidRPr="00054F1E" w:rsidRDefault="0037432C" w:rsidP="0037432C">
      <w:pPr>
        <w:tabs>
          <w:tab w:val="left" w:pos="708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num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2.  Перечень планируемых результатов обучения при прохождении </w:t>
      </w: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, соотнесенных с планируемыми результатами освоения ОПОП</w:t>
      </w:r>
    </w:p>
    <w:p w:rsidR="0037432C" w:rsidRPr="00054F1E" w:rsidRDefault="0037432C" w:rsidP="0037432C">
      <w:pPr>
        <w:tabs>
          <w:tab w:val="num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В результате прохождения 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преддипломной практики </w:t>
      </w: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у обучающегося формируются компетенции и по итогам практики обучающийся должен продемонстрировать следующие результаты:</w:t>
      </w:r>
    </w:p>
    <w:p w:rsidR="0037432C" w:rsidRPr="00054F1E" w:rsidRDefault="0037432C" w:rsidP="0037432C">
      <w:pPr>
        <w:tabs>
          <w:tab w:val="num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3261"/>
        <w:gridCol w:w="4501"/>
      </w:tblGrid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Код</w:t>
            </w:r>
          </w:p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компетенции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Результаты освоения ОПОП</w:t>
            </w:r>
          </w:p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8"/>
                <w:lang w:eastAsia="ru-RU"/>
              </w:rPr>
              <w:t xml:space="preserve">Содержание компетенций </w:t>
            </w:r>
          </w:p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8"/>
                <w:lang w:eastAsia="ru-RU"/>
              </w:rPr>
              <w:t>(в соответствии с ФГОС)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Перечень планируемых</w:t>
            </w:r>
          </w:p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результатов обучения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ОПК-4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B76536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Готов использовать знание различных теорий обучения, воспитания и развития детей дошкольного возраста, основных образовательных программ дошкольного образования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Знать:</w:t>
            </w:r>
            <w: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различные теории </w:t>
            </w:r>
            <w:r w:rsidRPr="00895811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обучения, воспитания и развития дете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й дошкольного возраста, основные образовательные</w:t>
            </w:r>
            <w:r w:rsidRPr="00895811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программ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ы</w:t>
            </w:r>
            <w:r w:rsidRPr="00895811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дошкольного образования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Уметь: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использовать знание различных теорий обучения, воспитания и развития детей дошкольного возраста, основных образовательных программ дошкольного образования</w:t>
            </w:r>
          </w:p>
          <w:p w:rsidR="0037432C" w:rsidRPr="00895811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Владеть: способами реализации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различных теорий обучения, воспитания и развития детей дошкольного возраста,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основных образовательных программ дошкольного образования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lastRenderedPageBreak/>
              <w:t>ОПК-5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B76536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Готов организовывать различные виды деятельности: игровую, учебную, предметную, продуктивную, культурно-досуговую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особенности организации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различных видов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деятельности: игров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учебн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предметн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продуктивн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культурно-досугов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Уметь: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организовывать различные виды деятельности: игровую, учебную, предметную, продуктивную, культурно-досуговую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Владеть: способами организации различных видов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деятельности: игров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учебн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предметн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продуктивн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культурно-досугов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ой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ОПК-6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B76536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 организовать совместную деятельность и межличностное взаимодействие субъектов образовательной среды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особенности организации 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и межличностного взаимодействия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субъектов образовательной среды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Уметь: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организовать совместную деятельность и межличностное взаимодействие субъектов образовательной среды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Владеть: способами организации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совместной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деятельности и межличностного взаимодействия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субъектов образовательной среды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ОПК-8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Способен понимать высокую социальную значимость профессии, ответственно и качественно выполнять профессиональные задачи, соблюдая принципы профессиональной этики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высокую социальную значимость профессии,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значение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ответственно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го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и качественно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го выполнения профессиональных задач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 соблюдением принципов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профессиональной этики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Уметь: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ответственно и качественно выполнять профессиональные задачи, соблюдая принципы профессиональной этики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Владеть: способами 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ответственно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го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и качественно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го выполнения профессиональных задач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 соблюдением принципов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профессиональной этики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ОПК-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t>12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Способен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Знать: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здоровьесберегающие технологии в профессиональной деятельности, риски и опасности социальной среды и образовательного пространства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Уметь: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Владеть: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способами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здоровьесберегающих технологий</w:t>
            </w:r>
            <w:r w:rsidRPr="00B76536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в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профессиональной деятельности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ru-RU"/>
              </w:rPr>
              <w:lastRenderedPageBreak/>
              <w:t>ОПК-13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B76536" w:rsidRDefault="0037432C" w:rsidP="00413C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 w:rsidRPr="0037432C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Способен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</w:t>
            </w:r>
            <w:r w:rsidRPr="0037432C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Уметь: </w:t>
            </w:r>
            <w:r w:rsidRPr="0037432C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Владеть: способами решения стандартных задач</w:t>
            </w:r>
            <w:r w:rsidRPr="0037432C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ПК-1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895811" w:rsidRDefault="0037432C" w:rsidP="00413C2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Способен организовать игровую и продуктивные виды деятельности детей дошкольного возраста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особенности организации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игров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и продуктивн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 видов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детей дошкольного возраста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организовать игровую и продуктивные виды деятельности детей дошкольного возраста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Владеть: способами организации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игров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и продуктивн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 видов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деятельности детей дошкольного возраста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ПК-2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895811" w:rsidRDefault="0037432C" w:rsidP="00413C2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Готов реализовывать профессиональные задачи образовательных, оздоровительных и коррекционно-развивающих программ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профессиональные задачи образовательных, оздоровительных и коррекционно-развивающих программ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реализовывать профессиональные задачи образовательных, оздоровительных и коррекционно-развивающих программ</w:t>
            </w:r>
          </w:p>
          <w:p w:rsidR="0037432C" w:rsidRPr="00895811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Владеть: способами реализации профессиональных задач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образовательных, оздоровительных и коррекционно-развивающих программ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ПК-3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895811" w:rsidRDefault="0037432C" w:rsidP="00413C2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Способен обеспечить соответствующее возрасту взаимодействие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дошкольников в детских видах деятельности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Знать: особенности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соответствующего возрасту взаимодействия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дошкольников в детских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видах деятельности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обеспечить соответствующее возрасту взаимодействие дошкольников в детских видах деятельности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Владеть: навыками обеспечения соответствующего возрасту взаимодействия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дошкольников в детских видах деятельности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lastRenderedPageBreak/>
              <w:t>ПК-4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895811" w:rsidRDefault="0037432C" w:rsidP="00413C2A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Готов обеспечить соблюдение педагогических условий общения и развития дошкольников в образовательной организации 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Знать: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педагогические условия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общения и развития дошкольников в образовательной организации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Уметь: 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>обеспечить соблюдение педагогических условий общения и развития дошкольников в образовательной организации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Владеть: навыками обеспечения педагогических условий</w:t>
            </w:r>
            <w:r w:rsidRPr="00895811">
              <w:rPr>
                <w:rFonts w:ascii="Times New Roman" w:hAnsi="Times New Roman" w:cs="Times New Roman"/>
                <w:sz w:val="24"/>
                <w:szCs w:val="24"/>
              </w:rPr>
              <w:t xml:space="preserve"> общения и развития дошкольников в образовательной организации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ПК-5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Способен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особенности сбора</w:t>
            </w: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 xml:space="preserve">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Уметь:</w:t>
            </w: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 xml:space="preserve">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Владеть: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</w:t>
            </w: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навыками проведения сбора </w:t>
            </w: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данных об индивидуальных особенностях дошкольников, проявляющихся в образовательной деятельности и взаимодействии со взрослыми и сверстниками;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</w:t>
            </w: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 xml:space="preserve"> навыками организации диагностических обследований детей.</w:t>
            </w:r>
          </w:p>
        </w:tc>
      </w:tr>
      <w:tr w:rsidR="0037432C" w:rsidRPr="00054F1E" w:rsidTr="00413C2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  <w:t>ПК-6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tabs>
                <w:tab w:val="num" w:pos="0"/>
                <w:tab w:val="right" w:leader="underscore" w:pos="9639"/>
              </w:tabs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Способен осуществлять взаимодействие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 особенности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взаимодействия</w:t>
            </w: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  <w:p w:rsidR="0037432C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Уметь:</w:t>
            </w:r>
            <w:r>
              <w:t xml:space="preserve"> </w:t>
            </w:r>
            <w:r w:rsidRPr="0036371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 xml:space="preserve">осуществлять взаимодействие с семьей, педагогическими работниками, в том числе с педагогом-психологом, образовательной организации по </w:t>
            </w:r>
            <w:r w:rsidRPr="00363713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lastRenderedPageBreak/>
              <w:t xml:space="preserve">вопросам воспитания, обучения и развития дошкольников </w:t>
            </w:r>
          </w:p>
          <w:p w:rsidR="0037432C" w:rsidRPr="00054F1E" w:rsidRDefault="0037432C" w:rsidP="00413C2A">
            <w:pPr>
              <w:suppressAutoHyphens/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ru-RU"/>
              </w:rPr>
              <w:t>Владеть:</w:t>
            </w: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>навыками осуществления взаимодействия</w:t>
            </w:r>
            <w:r w:rsidRPr="00054F1E">
              <w:rPr>
                <w:rFonts w:ascii="Times New Roman" w:eastAsia="Times New Roman" w:hAnsi="Times New Roman" w:cs="Times New Roman"/>
                <w:sz w:val="24"/>
                <w:szCs w:val="28"/>
                <w:lang w:eastAsia="ar-SA"/>
              </w:rPr>
              <w:t xml:space="preserve">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</w:t>
            </w:r>
          </w:p>
        </w:tc>
      </w:tr>
    </w:tbl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3. Место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</w:t>
      </w: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практики</w:t>
      </w: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, в структуре ОПОП бакалавриата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Преддипломная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практика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, является составной частью учебного процесса студентов бакалавриата и входит в блок Б2.</w:t>
      </w:r>
      <w:proofErr w:type="gramStart"/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proofErr w:type="gramEnd"/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«Производственная практика» учебного плана по направлению подготовки 44.03.02 Психолого-педагогическое образование.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Преддипломная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практика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 последующей после изучения дисциплин Модуля 1. «Теоретические и экспериментальные основы психолого-педагогической деятельности» и Модуля 2. «Психология и педагогика развития детей».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Прохождение практики предваряет прохождение следующих дисциплин учебного плана: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1) Сравнительная педагогика (дошкольное детство);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2) Методика подготовки детей дошкольного возраста к обучению грамоте;</w:t>
      </w:r>
    </w:p>
    <w:p w:rsidR="0037432C" w:rsidRPr="00054F1E" w:rsidRDefault="0037432C" w:rsidP="0037432C">
      <w:pPr>
        <w:tabs>
          <w:tab w:val="left" w:pos="651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spacing w:val="-4"/>
          <w:sz w:val="28"/>
          <w:szCs w:val="28"/>
          <w:lang w:eastAsia="ru-RU"/>
        </w:rPr>
        <w:t>3) Игровая деятельность дошкольников.</w:t>
      </w:r>
    </w:p>
    <w:p w:rsidR="0037432C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4. Формы и способы проведения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Форма проведения 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преддипломной практики 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дискретно (по видам практик). </w:t>
      </w:r>
    </w:p>
    <w:p w:rsidR="00833D28" w:rsidRPr="000923CB" w:rsidRDefault="0037432C" w:rsidP="00833D28">
      <w:pPr>
        <w:tabs>
          <w:tab w:val="left" w:pos="576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 проведения практики – </w:t>
      </w:r>
      <w:r w:rsidR="00833D28" w:rsidRPr="000923CB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стационарная; выездная. </w:t>
      </w:r>
    </w:p>
    <w:p w:rsidR="0037432C" w:rsidRPr="00054F1E" w:rsidRDefault="00833D28" w:rsidP="00833D28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923CB">
        <w:rPr>
          <w:rFonts w:ascii="Times New Roman" w:eastAsia="Times New Roman" w:hAnsi="Times New Roman" w:cs="Times New Roman"/>
          <w:sz w:val="28"/>
          <w:szCs w:val="28"/>
          <w:lang w:eastAsia="ar-SA"/>
        </w:rPr>
        <w:t>Выездная практика организуется только при наличии заявления обучающегося</w:t>
      </w:r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5. Место и время проведения </w:t>
      </w:r>
      <w:r w:rsidRPr="00474F90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Преддипломная практика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проводится </w:t>
      </w:r>
      <w:r w:rsidR="004918E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третьем курсе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объеме 4 недель.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Преддипломная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практика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проводится на базе дошкольных образовательных организаций г. Нижнего Новгорода и области. </w:t>
      </w:r>
    </w:p>
    <w:p w:rsidR="0037432C" w:rsidRPr="00054F1E" w:rsidRDefault="0037432C" w:rsidP="0037432C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7"/>
        </w:rPr>
      </w:pPr>
      <w:r w:rsidRPr="00054F1E">
        <w:rPr>
          <w:rFonts w:ascii="Times New Roman" w:eastAsia="Times New Roman" w:hAnsi="Times New Roman" w:cs="Times New Roman"/>
          <w:sz w:val="28"/>
          <w:szCs w:val="27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 – социальной экспертизы, а также индивидуальной программе реабилитации инвалида относительно рекомендованных условий и видов труда.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6. Объём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и её продолжительность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Общий объём практики составляет 6 зачетных единиц.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Продолжительность практики 216 академических часов.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37432C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lastRenderedPageBreak/>
        <w:t xml:space="preserve">7. Структура и содержание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7.1 Структура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Общая трудоемкость учебной практики составляет 6 зачетных единиц, 216 часов.</w:t>
      </w:r>
    </w:p>
    <w:tbl>
      <w:tblPr>
        <w:tblW w:w="9701" w:type="dxa"/>
        <w:tblInd w:w="-40" w:type="dxa"/>
        <w:tblLayout w:type="fixed"/>
        <w:tblLook w:val="04A0" w:firstRow="1" w:lastRow="0" w:firstColumn="1" w:lastColumn="0" w:noHBand="0" w:noVBand="1"/>
      </w:tblPr>
      <w:tblGrid>
        <w:gridCol w:w="593"/>
        <w:gridCol w:w="4375"/>
        <w:gridCol w:w="877"/>
        <w:gridCol w:w="854"/>
        <w:gridCol w:w="854"/>
        <w:gridCol w:w="854"/>
        <w:gridCol w:w="1294"/>
      </w:tblGrid>
      <w:tr w:rsidR="0037432C" w:rsidRPr="00054F1E" w:rsidTr="00413C2A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№</w:t>
            </w:r>
          </w:p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п/п</w:t>
            </w:r>
          </w:p>
        </w:tc>
        <w:tc>
          <w:tcPr>
            <w:tcW w:w="43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Разделы (этапы) практики</w:t>
            </w:r>
          </w:p>
        </w:tc>
        <w:tc>
          <w:tcPr>
            <w:tcW w:w="3439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pacing w:after="0"/>
              <w:ind w:firstLine="709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Формы текущего</w:t>
            </w:r>
          </w:p>
          <w:p w:rsidR="0037432C" w:rsidRPr="00054F1E" w:rsidRDefault="0037432C" w:rsidP="003329B9">
            <w:pPr>
              <w:tabs>
                <w:tab w:val="left" w:pos="708"/>
                <w:tab w:val="right" w:leader="underscore" w:pos="9639"/>
              </w:tabs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контроля</w:t>
            </w:r>
          </w:p>
        </w:tc>
      </w:tr>
      <w:tr w:rsidR="0037432C" w:rsidRPr="00054F1E" w:rsidTr="00413C2A">
        <w:trPr>
          <w:trHeight w:val="557"/>
        </w:trPr>
        <w:tc>
          <w:tcPr>
            <w:tcW w:w="5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432C" w:rsidRPr="00054F1E" w:rsidRDefault="0037432C" w:rsidP="00413C2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3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432C" w:rsidRPr="00054F1E" w:rsidRDefault="0037432C" w:rsidP="00413C2A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  <w:tr w:rsidR="0037432C" w:rsidRPr="00054F1E" w:rsidTr="003329B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1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 xml:space="preserve">Подготовительный этап. 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Тест по технике безопасности на рабочем месте</w:t>
            </w:r>
          </w:p>
        </w:tc>
      </w:tr>
      <w:tr w:rsidR="0037432C" w:rsidRPr="00054F1E" w:rsidTr="003329B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2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Аналитический этап</w:t>
            </w:r>
          </w:p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1) Аналитический отчет;</w:t>
            </w:r>
          </w:p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2) Дневник практики.</w:t>
            </w:r>
          </w:p>
        </w:tc>
      </w:tr>
      <w:tr w:rsidR="0037432C" w:rsidRPr="00054F1E" w:rsidTr="003329B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3.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Творческий этап</w:t>
            </w:r>
          </w:p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90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1. Дневник практики.</w:t>
            </w:r>
          </w:p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2. Проект ВКР</w:t>
            </w:r>
          </w:p>
        </w:tc>
      </w:tr>
      <w:tr w:rsidR="0037432C" w:rsidRPr="00054F1E" w:rsidTr="003329B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4.</w:t>
            </w: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Заключительный этап</w:t>
            </w:r>
          </w:p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24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10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6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37432C" w:rsidRPr="00054F1E" w:rsidRDefault="0037432C" w:rsidP="003329B9">
            <w:pPr>
              <w:tabs>
                <w:tab w:val="left" w:pos="742"/>
              </w:tabs>
              <w:suppressAutoHyphens/>
              <w:spacing w:after="0"/>
              <w:ind w:right="-159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37432C" w:rsidRPr="00054F1E" w:rsidRDefault="0037432C" w:rsidP="003329B9">
            <w:pPr>
              <w:tabs>
                <w:tab w:val="right" w:leader="underscore" w:pos="9639"/>
              </w:tabs>
              <w:suppressAutoHyphens/>
              <w:snapToGri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Отчет по практике</w:t>
            </w:r>
          </w:p>
        </w:tc>
      </w:tr>
      <w:tr w:rsidR="0037432C" w:rsidRPr="00054F1E" w:rsidTr="003329B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37432C" w:rsidRPr="00054F1E" w:rsidRDefault="0037432C" w:rsidP="00413C2A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  <w:tc>
          <w:tcPr>
            <w:tcW w:w="43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jc w:val="right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Итого:</w:t>
            </w:r>
          </w:p>
        </w:tc>
        <w:tc>
          <w:tcPr>
            <w:tcW w:w="8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32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37432C" w:rsidRPr="00054F1E" w:rsidRDefault="0037432C" w:rsidP="003329B9">
            <w:pPr>
              <w:tabs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40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auto"/>
            <w:hideMark/>
          </w:tcPr>
          <w:p w:rsidR="0037432C" w:rsidRPr="00054F1E" w:rsidRDefault="0037432C" w:rsidP="003329B9">
            <w:pPr>
              <w:tabs>
                <w:tab w:val="left" w:pos="-6946"/>
                <w:tab w:val="left" w:pos="742"/>
                <w:tab w:val="right" w:leader="underscore" w:pos="9639"/>
              </w:tabs>
              <w:suppressAutoHyphens/>
              <w:snapToGrid w:val="0"/>
              <w:spacing w:after="0"/>
              <w:ind w:right="-15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  <w:t>216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7432C" w:rsidRPr="00054F1E" w:rsidRDefault="0037432C" w:rsidP="00413C2A">
            <w:pPr>
              <w:tabs>
                <w:tab w:val="right" w:leader="underscore" w:pos="9639"/>
              </w:tabs>
              <w:suppressAutoHyphens/>
              <w:snapToGrid w:val="0"/>
              <w:spacing w:after="0"/>
              <w:ind w:firstLine="709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ar-SA"/>
              </w:rPr>
            </w:pPr>
          </w:p>
        </w:tc>
      </w:tr>
    </w:tbl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7.2 Содержание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numPr>
          <w:ilvl w:val="0"/>
          <w:numId w:val="3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Подготовительный этап. Установочная конференция. Инструктаж по технике безопасности на рабочем месте.</w:t>
      </w:r>
    </w:p>
    <w:p w:rsidR="0037432C" w:rsidRPr="00054F1E" w:rsidRDefault="0037432C" w:rsidP="0037432C">
      <w:pPr>
        <w:numPr>
          <w:ilvl w:val="0"/>
          <w:numId w:val="3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Аналитический этап:</w:t>
      </w:r>
    </w:p>
    <w:p w:rsidR="0037432C" w:rsidRPr="00054F1E" w:rsidRDefault="0037432C" w:rsidP="0037432C">
      <w:pPr>
        <w:tabs>
          <w:tab w:val="left" w:pos="360"/>
          <w:tab w:val="left" w:pos="851"/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2.1. Разработка психолого-педагогических проектов, обеспечивающих эффективное взаимодействие участников образовательного процесса: коллективно-распределенную деятельность обучающихся, взаимодействие педагога и детей. </w:t>
      </w:r>
    </w:p>
    <w:p w:rsidR="0037432C" w:rsidRPr="00054F1E" w:rsidRDefault="0037432C" w:rsidP="0037432C">
      <w:pPr>
        <w:tabs>
          <w:tab w:val="left" w:pos="360"/>
          <w:tab w:val="left" w:pos="851"/>
          <w:tab w:val="left" w:pos="1134"/>
        </w:tabs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2.2. Освоение технологий организации различных видов деятельности детей дошкольного возраста.</w:t>
      </w:r>
    </w:p>
    <w:p w:rsidR="0037432C" w:rsidRPr="00054F1E" w:rsidRDefault="0037432C" w:rsidP="0037432C">
      <w:pPr>
        <w:numPr>
          <w:ilvl w:val="0"/>
          <w:numId w:val="3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Творческий этап:</w:t>
      </w:r>
    </w:p>
    <w:p w:rsidR="0037432C" w:rsidRPr="00054F1E" w:rsidRDefault="0037432C" w:rsidP="0037432C">
      <w:pPr>
        <w:tabs>
          <w:tab w:val="left" w:pos="360"/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3.1. П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роектирование и реализация научно-исследовательских, исследовательских и социальных проектов в сфере образования.</w:t>
      </w:r>
    </w:p>
    <w:p w:rsidR="0037432C" w:rsidRPr="00054F1E" w:rsidRDefault="0037432C" w:rsidP="0037432C">
      <w:pPr>
        <w:tabs>
          <w:tab w:val="left" w:pos="360"/>
          <w:tab w:val="left" w:pos="851"/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3.2. Проектирование и организация </w:t>
      </w:r>
      <w:r w:rsidRPr="00054F1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экспериментального</w:t>
      </w: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исследования по теме выпускной квалификационной работы</w:t>
      </w:r>
      <w:r w:rsidRPr="00054F1E">
        <w:rPr>
          <w:rFonts w:ascii="Times New Roman" w:eastAsia="Times New Roman" w:hAnsi="Times New Roman" w:cs="Times New Roman"/>
          <w:color w:val="000000"/>
          <w:sz w:val="28"/>
          <w:szCs w:val="28"/>
          <w:lang w:eastAsia="ar-SA"/>
        </w:rPr>
        <w:t>, анализ и обработка  результатов исследования.</w:t>
      </w:r>
    </w:p>
    <w:p w:rsidR="0037432C" w:rsidRPr="00054F1E" w:rsidRDefault="0037432C" w:rsidP="0037432C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3.3. Оформление результатов исследования в виде научных статей, докладов, текста выпускной квалификационной работы, мультимедийных презентаций.</w:t>
      </w:r>
    </w:p>
    <w:p w:rsidR="0037432C" w:rsidRPr="00054F1E" w:rsidRDefault="0037432C" w:rsidP="0037432C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3.4. Ведение отчетной документации.</w:t>
      </w:r>
    </w:p>
    <w:p w:rsidR="0037432C" w:rsidRPr="00054F1E" w:rsidRDefault="0037432C" w:rsidP="0037432C">
      <w:pPr>
        <w:tabs>
          <w:tab w:val="left" w:pos="1134"/>
        </w:tabs>
        <w:suppressAutoHyphens/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3.5 Консультации с групповым руководителем.</w:t>
      </w:r>
    </w:p>
    <w:p w:rsidR="0037432C" w:rsidRPr="00054F1E" w:rsidRDefault="0037432C" w:rsidP="0037432C">
      <w:pPr>
        <w:numPr>
          <w:ilvl w:val="0"/>
          <w:numId w:val="4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Заключительный этап:</w:t>
      </w:r>
    </w:p>
    <w:p w:rsidR="0037432C" w:rsidRPr="00054F1E" w:rsidRDefault="0037432C" w:rsidP="0037432C">
      <w:pPr>
        <w:numPr>
          <w:ilvl w:val="0"/>
          <w:numId w:val="5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Оформление и сдача отчетности по практике.</w:t>
      </w:r>
    </w:p>
    <w:p w:rsidR="0037432C" w:rsidRPr="00054F1E" w:rsidRDefault="0037432C" w:rsidP="0037432C">
      <w:pPr>
        <w:numPr>
          <w:ilvl w:val="0"/>
          <w:numId w:val="5"/>
        </w:numPr>
        <w:tabs>
          <w:tab w:val="left" w:pos="1134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Итоговая конференция.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8. Методы и технологии, используемые на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</w:t>
      </w: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практике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Основными образовательными методами и технологиями, используемыми на </w:t>
      </w: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преддипломной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практике</w:t>
      </w: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, являются: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технология сотрудничества, обеспечивающая применение обучающимся форм взаимодействия с семьей, педагогическими работниками, в том числе с педагогом-психологом, образовательной организации по вопросам воспитания, обучения и развития дошкольников;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диалоговая технология, обеспечивающая подготовку текстов конспектов родительских собраний, индивидуальных консультаций родителей воспитанников для реализации проектов в рамках научно-исследовательской деятельности;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активные методы обучения (установочная конференция, семинар-дискуссия, «круглый стол»), обеспечивающие эффективную подготовку и сопровождение студентов-практикантов;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 xml:space="preserve">здоровьесберегающие технологии, игровые технологии и технологии проектной деятельности, обеспечивающие эффективную </w:t>
      </w:r>
      <w:r w:rsidRPr="00054F1E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разработку образовательных компонентов психолого-педагогической деятельности в детском саду – занятий, дидактических игр и упражнений </w:t>
      </w:r>
      <w:proofErr w:type="spellStart"/>
      <w:r w:rsidRPr="00054F1E">
        <w:rPr>
          <w:rFonts w:ascii="Times New Roman" w:eastAsia="Calibri" w:hAnsi="Times New Roman" w:cs="Times New Roman"/>
          <w:sz w:val="28"/>
          <w:szCs w:val="28"/>
        </w:rPr>
        <w:t>ит.д</w:t>
      </w:r>
      <w:proofErr w:type="spellEnd"/>
      <w:r w:rsidRPr="00054F1E">
        <w:rPr>
          <w:rFonts w:ascii="Times New Roman" w:eastAsia="Calibri" w:hAnsi="Times New Roman" w:cs="Times New Roman"/>
          <w:sz w:val="28"/>
          <w:szCs w:val="28"/>
        </w:rPr>
        <w:t>.;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ИКТ, необходимые для оформления результатов научно-исследовательской деятельности студентов, подготовки мультимедийных презентаций к докладу об итогах прохождения практики.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37432C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9. Формы отчётности по итогам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К формам отчетности 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преддипломной практики</w:t>
      </w: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: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дневник практики;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проект ВКР;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отчет по практике в письменной форме.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Примерная схема отчета студента по практике 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1. Ф.И.О. студента, номер группы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2. Информационная справка о ДОО, возрастная группа воспитанников, Ф.И.О. воспитателей группы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3. Какие задачи научно-исследовательской работы были определены вами на весь период практики. Степень их выполнения (краткое сообщение о своей работе).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4. Какие мероприятия были проведены за данный период практики, в каких вы приняли участие.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5. Какая помощь была оказана вами ДОО по изготовлению пособий, по оформлению уголков для родителей, по обогащению центров развития в группах, методического кабинета и т.д.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6. Какая работа  проведена с родителями (назвать темы индивидуальных бесед, консультации и др. формы).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7. Оцените значение данной практики (что вам она дала?).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8. Как вы были подготовлены к практике? По каким вопросам были достаточно подготовлены, по каким слабее и в чем именно?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9. Пожелания к улучшению содержания и организации практики.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10. Аттестационный лист. 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11. Дневник по практике.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Методические рекомендации по заполнению отчета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1. Заполнить информационную часть.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2. Совместно с преподавателем – групповым руководителем практики составить план работы в соответствии с программой практики. Получить индивидуальные задания по направлению подготовки/специальности и по научно-исследовательской работе.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3. Получить в отделе кадров организации отметку о прибытии на место практики.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4. Регулярно записывать все реально выполняемые работы в соответствии с программой практики (планом работы).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5. Один раз в две недели (во время консультаций) представлять дневник на просмотр руководителю практики от предприятия (должна быть сделана соответствующая отметка).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lastRenderedPageBreak/>
        <w:t>6. Получить отзывы руководителей практики от предприятия и кафедры.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7. Получить в отделе кадров организации отметку о выбытии с места практики.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8. Составить отчет в соответствии с требованиями программы практики и индивидуальными заданиями.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Основанием для допуска к зачету являются: правильно оформленные дневник и отчет по практике, представленные групповому руководителю практики от кафедры.</w:t>
      </w:r>
    </w:p>
    <w:p w:rsidR="003329B9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9. В установленный кафедрой день защитить отчет по практике.</w:t>
      </w:r>
    </w:p>
    <w:p w:rsidR="002275BF" w:rsidRPr="003329B9" w:rsidRDefault="003329B9" w:rsidP="003329B9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3329B9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В результате защиты отчета по практике обучающийся получает зачет с оценкой.</w:t>
      </w:r>
    </w:p>
    <w:p w:rsidR="0037432C" w:rsidRPr="00054F1E" w:rsidRDefault="0037432C" w:rsidP="0037432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10. Формы контроля и оценочные средства для промежуточной аттестации по итогам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10.1. Формы контроля 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Текущий контроль</w:t>
      </w: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 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фиксация посещений мероприятий;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ведение дневника практики;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выполнение индивидуальных творческих заданий. 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Промежуточный контроль: 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ведение дневника практики;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предзащита проекта ВКР.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Контроль проводится руководителем практики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10.2. Рейтинг-план 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Рейтинг-план </w:t>
      </w:r>
      <w:r w:rsidRPr="00474F90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преддипломной практики </w:t>
      </w: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представлен в Приложении 1 к программе практики.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pacing w:val="-4"/>
          <w:sz w:val="28"/>
          <w:szCs w:val="28"/>
          <w:lang w:eastAsia="ar-SA"/>
        </w:rPr>
        <w:t xml:space="preserve">10.3. </w:t>
      </w:r>
      <w:proofErr w:type="gramStart"/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Фонд оценочных средств (ФОС) для проведения промежуточной аттестации обучающихся по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  <w:proofErr w:type="gramEnd"/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Фонд оценочных средств по практике представлен в Приложении 2 к программе практики.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11. Перечень учебной литературы и ресурсов сети «Интернет», необходимых для проведения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преддипломной практики </w:t>
      </w:r>
    </w:p>
    <w:p w:rsidR="003329B9" w:rsidRPr="00EE76E7" w:rsidRDefault="003329B9" w:rsidP="003329B9">
      <w:pPr>
        <w:suppressAutoHyphens/>
        <w:spacing w:after="0" w:line="240" w:lineRule="auto"/>
        <w:ind w:firstLine="567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а) основная литература:</w:t>
      </w:r>
    </w:p>
    <w:p w:rsidR="003329B9" w:rsidRPr="00EE76E7" w:rsidRDefault="003329B9" w:rsidP="003329B9">
      <w:pPr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1.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Белинова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, Н. В. Методические рекомендации по организации и проведению учебной и педагогической практик студентов  (профиль «Психология и педагогика дошкольного образования</w:t>
      </w:r>
      <w:r w:rsidRPr="00EE76E7">
        <w:rPr>
          <w:rFonts w:ascii="Times New Roman" w:eastAsia="Calibri" w:hAnsi="Times New Roman" w:cs="Times New Roman"/>
          <w:b/>
          <w:bCs/>
          <w:sz w:val="28"/>
          <w:szCs w:val="28"/>
          <w:lang w:val="x-none"/>
        </w:rPr>
        <w:t xml:space="preserve">») 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/ сост. Н.В.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Белинова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, Н.В.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Вялова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, Л.В. Красильникова, Е.Е. Лунина. – Н. Новгород: НГПУ им. К. Минина, 2014. – 44 с.</w:t>
      </w:r>
    </w:p>
    <w:p w:rsidR="003329B9" w:rsidRPr="00EE76E7" w:rsidRDefault="003329B9" w:rsidP="003329B9">
      <w:pPr>
        <w:shd w:val="clear" w:color="auto" w:fill="FFFFFF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lastRenderedPageBreak/>
        <w:t xml:space="preserve">2. С.В. </w:t>
      </w:r>
      <w:proofErr w:type="spell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Мильситова</w:t>
      </w:r>
      <w:proofErr w:type="spell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 Методика воспитания и обучения детей дошкольного возраста: учебное пособие / авт.-сост. С.В. </w:t>
      </w:r>
      <w:proofErr w:type="spell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Мильситова</w:t>
      </w:r>
      <w:proofErr w:type="spell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; Кемерово: Кемеровский государственный университет, 2016. - 132 с.</w:t>
      </w:r>
      <w:proofErr w:type="gram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:</w:t>
      </w:r>
      <w:proofErr w:type="gram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табл. - ISBN 978-5-8353-2103-2; То же [Электронный ресурс]. - URL: http://biblioclub.ru/index.php?page=book&amp;id=481574</w:t>
      </w:r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</w:t>
      </w:r>
    </w:p>
    <w:p w:rsidR="003329B9" w:rsidRPr="00EE76E7" w:rsidRDefault="003329B9" w:rsidP="003329B9">
      <w:pPr>
        <w:shd w:val="clear" w:color="auto" w:fill="FFFFFF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3. Дошкольная педагогика с основами методик воспитания и обучения: для бакалавров: учеб</w:t>
      </w:r>
      <w:proofErr w:type="gramStart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.</w:t>
      </w:r>
      <w:proofErr w:type="gramEnd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</w:t>
      </w:r>
      <w:proofErr w:type="gramStart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п</w:t>
      </w:r>
      <w:proofErr w:type="gramEnd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о напр. 050100 "Пед. образование": Допущено УМО по напр. пед. образования</w:t>
      </w:r>
      <w:proofErr w:type="gramStart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/ П</w:t>
      </w:r>
      <w:proofErr w:type="gramEnd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од ред. А.Г. Гогоберидзе, О.В. Солнцевой. - 2-е изд., </w:t>
      </w:r>
      <w:proofErr w:type="spellStart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>перераб</w:t>
      </w:r>
      <w:proofErr w:type="spellEnd"/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. и доп. - СПб: Питер, 2015. - 460 с. </w:t>
      </w:r>
    </w:p>
    <w:p w:rsidR="003329B9" w:rsidRPr="00EE76E7" w:rsidRDefault="003329B9" w:rsidP="003329B9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4. Масленникова, Т.В. Психолого-педагогический практикум по общей и специальной дошкольной педагогике</w:t>
      </w:r>
      <w:proofErr w:type="gram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:</w:t>
      </w:r>
      <w:proofErr w:type="gram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учебное пособие / Т.В. Масленникова, Н.И. Колупаева. Москва</w:t>
      </w:r>
      <w:proofErr w:type="gram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;</w:t>
      </w:r>
      <w:proofErr w:type="gram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Берлин : </w:t>
      </w:r>
      <w:proofErr w:type="spell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Директ</w:t>
      </w:r>
      <w:proofErr w:type="spell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-Медиа, 2014. - 138 с.</w:t>
      </w:r>
      <w:proofErr w:type="gram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:</w:t>
      </w:r>
      <w:proofErr w:type="gram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ил. - </w:t>
      </w:r>
      <w:proofErr w:type="spell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Библиогр</w:t>
      </w:r>
      <w:proofErr w:type="spell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>. в кн. - ISBN 978-5-4475-3726-5</w:t>
      </w:r>
      <w:proofErr w:type="gramStart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;</w:t>
      </w:r>
      <w:proofErr w:type="gramEnd"/>
      <w:r w:rsidRPr="00EE76E7"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  <w:t xml:space="preserve"> То же [Электронный ресурс]. - URL: http://biblioclub.ru/index.php?page=book&amp;id=273462.</w:t>
      </w:r>
    </w:p>
    <w:p w:rsidR="003329B9" w:rsidRPr="00EE76E7" w:rsidRDefault="003329B9" w:rsidP="003329B9">
      <w:pPr>
        <w:tabs>
          <w:tab w:val="left" w:pos="1134"/>
          <w:tab w:val="right" w:leader="underscore" w:pos="9356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EE76E7">
        <w:rPr>
          <w:rFonts w:ascii="Times New Roman" w:eastAsia="Times New Roman" w:hAnsi="Times New Roman" w:cs="Times New Roman"/>
          <w:sz w:val="28"/>
          <w:szCs w:val="28"/>
          <w:lang w:eastAsia="ar-SA"/>
        </w:rPr>
        <w:tab/>
        <w:t>б) дополнительная литература:</w:t>
      </w:r>
    </w:p>
    <w:p w:rsidR="003329B9" w:rsidRPr="00EE76E7" w:rsidRDefault="003329B9" w:rsidP="003329B9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1. Т.П.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Авдулова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, О.В.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Гавриченко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, Л.А. Григорович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ab/>
      </w:r>
      <w:r w:rsidRPr="00EE76E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Психолого</w:t>
      </w:r>
      <w:r w:rsidRPr="00EE76E7">
        <w:rPr>
          <w:rFonts w:ascii="Times New Roman" w:eastAsia="Calibri" w:hAnsi="Times New Roman" w:cs="Times New Roman"/>
          <w:sz w:val="28"/>
          <w:szCs w:val="28"/>
        </w:rPr>
        <w:t xml:space="preserve">- 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педагогическое сопровождение реализации Федеральных государственных образовательных стандартов дошкольного образования (ФГОС ДО) / Т.П.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Авдулова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, О.В. </w:t>
      </w:r>
      <w:proofErr w:type="spellStart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Гавриченко</w:t>
      </w:r>
      <w:proofErr w:type="spellEnd"/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 xml:space="preserve">, Л.А. Григорович и др. 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ab/>
        <w:t>Москва : Владос, 2016. - 321 с. : табл. - ISBN 978-5-691-02210-4 ; То же [Электронный ресурс]. - URL: http://biblioclub.ru/index.php?page=book&amp;id=455528.</w:t>
      </w:r>
    </w:p>
    <w:p w:rsidR="003329B9" w:rsidRPr="00EE76E7" w:rsidRDefault="003329B9" w:rsidP="003329B9">
      <w:pPr>
        <w:tabs>
          <w:tab w:val="left" w:pos="993"/>
        </w:tabs>
        <w:spacing w:after="0" w:line="240" w:lineRule="auto"/>
        <w:ind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x-none"/>
        </w:rPr>
      </w:pP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>2. Кравцов, Г.Г.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ab/>
        <w:t xml:space="preserve">Психология и педагогика обучения дошкольников : учебное пособие / Г.Г. Кравцов, Е.Е. Кравцова. </w:t>
      </w:r>
      <w:r w:rsidRPr="00EE76E7">
        <w:rPr>
          <w:rFonts w:ascii="Times New Roman" w:eastAsia="Calibri" w:hAnsi="Times New Roman" w:cs="Times New Roman"/>
          <w:sz w:val="28"/>
          <w:szCs w:val="28"/>
          <w:lang w:val="x-none"/>
        </w:rPr>
        <w:tab/>
        <w:t xml:space="preserve">Москва : МОЗАИКА-СИНТЕЗ, 2013. - 264 с. - ISBN 978-5-4315-0185-2 ; То же [Электронный ресурс]. - URL: http://biblioclub.ru/index.php?page=book&amp;id=212168. </w:t>
      </w:r>
    </w:p>
    <w:p w:rsidR="0037432C" w:rsidRPr="00054F1E" w:rsidRDefault="003329B9" w:rsidP="003329B9">
      <w:pPr>
        <w:suppressAutoHyphens/>
        <w:spacing w:after="0" w:line="240" w:lineRule="auto"/>
        <w:ind w:left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ar-SA"/>
        </w:rPr>
        <w:t>в) И</w:t>
      </w:r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нтернет – ресурсы:</w:t>
      </w:r>
    </w:p>
    <w:p w:rsidR="0037432C" w:rsidRPr="00054F1E" w:rsidRDefault="0037432C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Базы данных, информационно-справочные и поисковые системы:</w:t>
      </w:r>
    </w:p>
    <w:p w:rsidR="0037432C" w:rsidRPr="00054F1E" w:rsidRDefault="00C645B2" w:rsidP="003743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hyperlink r:id="rId9" w:history="1">
        <w:r w:rsidR="0037432C" w:rsidRPr="00054F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ar-SA"/>
          </w:rPr>
          <w:t>www.biblioclub.ru</w:t>
        </w:r>
      </w:hyperlink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- ЭБС «Университетская библиотека онлайн»</w:t>
      </w:r>
    </w:p>
    <w:p w:rsidR="0037432C" w:rsidRPr="00054F1E" w:rsidRDefault="00C645B2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hyperlink r:id="rId10" w:history="1">
        <w:r w:rsidR="0037432C" w:rsidRPr="00054F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ar-SA"/>
          </w:rPr>
          <w:t>www.elibrary.ru</w:t>
        </w:r>
      </w:hyperlink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- Научная электронная библиотека</w:t>
      </w:r>
    </w:p>
    <w:p w:rsidR="0037432C" w:rsidRPr="00054F1E" w:rsidRDefault="00C645B2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hyperlink r:id="rId11" w:history="1">
        <w:r w:rsidR="0037432C" w:rsidRPr="00054F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ar-SA"/>
          </w:rPr>
          <w:t>www.ebiblioteka.ru</w:t>
        </w:r>
      </w:hyperlink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- Универсальные базы данных изданий </w:t>
      </w:r>
    </w:p>
    <w:p w:rsidR="0037432C" w:rsidRPr="00054F1E" w:rsidRDefault="00C645B2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hyperlink r:id="rId12" w:history="1">
        <w:r w:rsidR="0037432C" w:rsidRPr="00054F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ar-SA"/>
          </w:rPr>
          <w:t>http://ped.lib.ru</w:t>
        </w:r>
      </w:hyperlink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– Педагогическая библиотека</w:t>
      </w:r>
    </w:p>
    <w:p w:rsidR="0037432C" w:rsidRPr="00054F1E" w:rsidRDefault="00C645B2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hyperlink r:id="rId13" w:history="1">
        <w:r w:rsidR="0037432C" w:rsidRPr="00054F1E"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  <w:lang w:eastAsia="ar-SA"/>
          </w:rPr>
          <w:t>http://festival.1september.ru/</w:t>
        </w:r>
      </w:hyperlink>
      <w:r w:rsidR="0037432C"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 - Портал для педагогов</w:t>
      </w: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12. Перечень информационных технологий, используемых при проведении </w:t>
      </w:r>
      <w:r w:rsidRPr="00474F90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преддипломной практики</w:t>
      </w: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, включая перечень программного обеспечения и информационных справочных систем</w:t>
      </w:r>
    </w:p>
    <w:p w:rsidR="0037432C" w:rsidRPr="00054F1E" w:rsidRDefault="0037432C" w:rsidP="0037432C">
      <w:pPr>
        <w:numPr>
          <w:ilvl w:val="0"/>
          <w:numId w:val="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Пакет</w:t>
      </w:r>
      <w:r w:rsidRPr="00054F1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054F1E">
        <w:rPr>
          <w:rFonts w:ascii="Times New Roman" w:eastAsia="Calibri" w:hAnsi="Times New Roman" w:cs="Times New Roman"/>
          <w:sz w:val="28"/>
          <w:szCs w:val="28"/>
        </w:rPr>
        <w:t>программ</w:t>
      </w:r>
      <w:r w:rsidRPr="00054F1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Microsoft Office: Microsoft Word, Microsoft Excel, Microsoft Power Point; </w:t>
      </w:r>
    </w:p>
    <w:p w:rsidR="0037432C" w:rsidRPr="00054F1E" w:rsidRDefault="0037432C" w:rsidP="0037432C">
      <w:pPr>
        <w:numPr>
          <w:ilvl w:val="0"/>
          <w:numId w:val="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Антивирусные</w:t>
      </w:r>
      <w:r w:rsidRPr="00054F1E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054F1E">
        <w:rPr>
          <w:rFonts w:ascii="Times New Roman" w:eastAsia="Calibri" w:hAnsi="Times New Roman" w:cs="Times New Roman"/>
          <w:sz w:val="28"/>
          <w:szCs w:val="28"/>
        </w:rPr>
        <w:t>программы</w:t>
      </w:r>
      <w:r w:rsidRPr="00054F1E">
        <w:rPr>
          <w:rFonts w:ascii="Times New Roman" w:eastAsia="Calibri" w:hAnsi="Times New Roman" w:cs="Times New Roman"/>
          <w:sz w:val="28"/>
          <w:szCs w:val="28"/>
          <w:lang w:val="en-US"/>
        </w:rPr>
        <w:t>:</w:t>
      </w:r>
      <w:r w:rsidRPr="00054F1E">
        <w:rPr>
          <w:rFonts w:ascii="Times New Roman" w:eastAsia="Calibri" w:hAnsi="Times New Roman" w:cs="Times New Roman"/>
          <w:sz w:val="28"/>
          <w:szCs w:val="28"/>
          <w:lang w:val="en-US" w:eastAsia="de-DE"/>
        </w:rPr>
        <w:t xml:space="preserve"> </w:t>
      </w:r>
      <w:r w:rsidRPr="00054F1E">
        <w:rPr>
          <w:rFonts w:ascii="Times New Roman" w:eastAsia="Calibri" w:hAnsi="Times New Roman" w:cs="Times New Roman"/>
          <w:sz w:val="28"/>
          <w:szCs w:val="28"/>
          <w:lang w:val="en-US"/>
        </w:rPr>
        <w:t>Doctor Web;</w:t>
      </w:r>
    </w:p>
    <w:p w:rsidR="0037432C" w:rsidRPr="00054F1E" w:rsidRDefault="0037432C" w:rsidP="0037432C">
      <w:pPr>
        <w:numPr>
          <w:ilvl w:val="0"/>
          <w:numId w:val="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Электронная информационно-образовательная среда Мининского университета (</w:t>
      </w:r>
      <w:hyperlink r:id="rId14" w:history="1">
        <w:r w:rsidRPr="00054F1E">
          <w:rPr>
            <w:rFonts w:ascii="Times New Roman" w:eastAsia="Calibri" w:hAnsi="Times New Roman" w:cs="Times New Roman"/>
            <w:color w:val="0000FF"/>
            <w:sz w:val="28"/>
            <w:szCs w:val="28"/>
            <w:u w:val="single"/>
          </w:rPr>
          <w:t>https://ya.mininuniver.ru</w:t>
        </w:r>
      </w:hyperlink>
      <w:r w:rsidRPr="00054F1E">
        <w:rPr>
          <w:rFonts w:ascii="Times New Roman" w:eastAsia="Calibri" w:hAnsi="Times New Roman" w:cs="Times New Roman"/>
          <w:sz w:val="28"/>
          <w:szCs w:val="28"/>
        </w:rPr>
        <w:t>);</w:t>
      </w:r>
    </w:p>
    <w:p w:rsidR="0037432C" w:rsidRPr="00054F1E" w:rsidRDefault="0037432C" w:rsidP="0037432C">
      <w:pPr>
        <w:numPr>
          <w:ilvl w:val="0"/>
          <w:numId w:val="9"/>
        </w:numPr>
        <w:suppressAutoHyphens/>
        <w:spacing w:after="0" w:line="240" w:lineRule="auto"/>
        <w:ind w:left="0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54F1E">
        <w:rPr>
          <w:rFonts w:ascii="Times New Roman" w:eastAsia="Calibri" w:hAnsi="Times New Roman" w:cs="Times New Roman"/>
          <w:sz w:val="28"/>
          <w:szCs w:val="28"/>
        </w:rPr>
        <w:t>Антиплагиат (</w:t>
      </w:r>
      <w:hyperlink r:id="rId15" w:history="1">
        <w:r w:rsidRPr="00054F1E">
          <w:rPr>
            <w:rFonts w:ascii="Times New Roman" w:eastAsia="Times New Roman" w:hAnsi="Times New Roman" w:cs="Times New Roman"/>
            <w:iCs/>
            <w:color w:val="0000FF"/>
            <w:sz w:val="28"/>
            <w:szCs w:val="28"/>
            <w:u w:val="single"/>
            <w:lang w:eastAsia="ar-SA"/>
          </w:rPr>
          <w:t>https://www.antiplagiat.ru</w:t>
        </w:r>
      </w:hyperlink>
      <w:r w:rsidRPr="00054F1E">
        <w:rPr>
          <w:rFonts w:ascii="Times New Roman" w:eastAsia="Times New Roman" w:hAnsi="Times New Roman" w:cs="Times New Roman"/>
          <w:iCs/>
          <w:sz w:val="28"/>
          <w:szCs w:val="28"/>
          <w:lang w:eastAsia="ar-SA"/>
        </w:rPr>
        <w:t xml:space="preserve">) </w:t>
      </w:r>
    </w:p>
    <w:p w:rsidR="0037432C" w:rsidRPr="00054F1E" w:rsidRDefault="0037432C" w:rsidP="0037432C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37432C" w:rsidRPr="00054F1E" w:rsidRDefault="0037432C" w:rsidP="0037432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13. </w:t>
      </w:r>
      <w:r w:rsidRPr="00054F1E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Материально-техническое обеспечение </w:t>
      </w:r>
      <w:r w:rsidRPr="00474F90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преддипломной практики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  <w:tab w:val="left" w:pos="1276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37432C" w:rsidRPr="00054F1E" w:rsidRDefault="0037432C" w:rsidP="0037432C">
      <w:pPr>
        <w:numPr>
          <w:ilvl w:val="0"/>
          <w:numId w:val="2"/>
        </w:numPr>
        <w:tabs>
          <w:tab w:val="right" w:leader="underscore" w:pos="851"/>
          <w:tab w:val="left" w:pos="1276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ru-RU"/>
        </w:rPr>
        <w:t>Помещения, оборудованные в соответствии с требованиями техники безопасности при проведении учебных работ.</w:t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 xml:space="preserve">ЛИСТ СОГЛАСОВАНИЯ ПРОГРАММЫ ПРАКТИКИ </w:t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С ПРЕДСТАВИТЕЛЯМИ РАБОТОДАТЕЛЕЙ И/ИЛИ АКАДЕМИЧЕСКИХ СООБЩЕСТВ</w:t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Эксперт(ы):</w:t>
      </w:r>
    </w:p>
    <w:p w:rsidR="0037432C" w:rsidRPr="00054F1E" w:rsidRDefault="0037432C" w:rsidP="00374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_______ Тихонова Т.Н., заведующий МБДОУ «Детский сад № 447» г. Н. </w:t>
      </w: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Новгорода</w:t>
      </w: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 xml:space="preserve">________ Катышева Н.М., канд. пед. н., директор Нижегородского </w:t>
      </w: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639"/>
        </w:tabs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sz w:val="28"/>
          <w:szCs w:val="28"/>
          <w:lang w:eastAsia="ar-SA"/>
        </w:rPr>
        <w:t>Губернского колледжа Н. Новгорода</w:t>
      </w:r>
    </w:p>
    <w:p w:rsidR="0037432C" w:rsidRPr="00054F1E" w:rsidRDefault="0037432C" w:rsidP="0037432C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ar-SA"/>
        </w:rPr>
      </w:pPr>
    </w:p>
    <w:p w:rsidR="0037432C" w:rsidRPr="00054F1E" w:rsidRDefault="0037432C" w:rsidP="0037432C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i/>
          <w:iCs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br w:type="page"/>
      </w: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lastRenderedPageBreak/>
        <w:t xml:space="preserve">ЛИСТ ИЗМЕНЕНИЙ И ДОПОЛНЕНИЙ, </w:t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  <w:r w:rsidRPr="00054F1E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ВНЕСЕННЫХ В ПРОГРАММУ ПРАКТИКИ</w:t>
      </w:r>
    </w:p>
    <w:p w:rsidR="0037432C" w:rsidRPr="00054F1E" w:rsidRDefault="0037432C" w:rsidP="0037432C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37432C" w:rsidRPr="00054F1E" w:rsidTr="00413C2A">
        <w:tc>
          <w:tcPr>
            <w:tcW w:w="10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7432C" w:rsidRPr="00054F1E" w:rsidRDefault="0037432C" w:rsidP="00413C2A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37432C" w:rsidRPr="00054F1E" w:rsidTr="00413C2A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БЫЛО</w:t>
            </w: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5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СТАЛО</w:t>
            </w: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37432C" w:rsidRPr="00054F1E" w:rsidTr="00413C2A">
        <w:tc>
          <w:tcPr>
            <w:tcW w:w="104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432C" w:rsidRPr="00054F1E" w:rsidRDefault="0037432C" w:rsidP="00413C2A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Основание:</w:t>
            </w:r>
          </w:p>
          <w:p w:rsidR="0037432C" w:rsidRPr="00054F1E" w:rsidRDefault="0037432C" w:rsidP="00413C2A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  <w:p w:rsidR="0037432C" w:rsidRPr="00054F1E" w:rsidRDefault="0037432C" w:rsidP="00413C2A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054F1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Подпись лица, внесшего изменения</w:t>
            </w:r>
          </w:p>
          <w:p w:rsidR="0037432C" w:rsidRPr="00054F1E" w:rsidRDefault="0037432C" w:rsidP="00413C2A">
            <w:pPr>
              <w:suppressAutoHyphens/>
              <w:spacing w:after="0"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</w:p>
        </w:tc>
      </w:tr>
    </w:tbl>
    <w:p w:rsidR="0037432C" w:rsidRPr="00054F1E" w:rsidRDefault="0037432C" w:rsidP="0037432C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ar-SA"/>
        </w:rPr>
      </w:pPr>
    </w:p>
    <w:p w:rsidR="00A42727" w:rsidRDefault="00A42727"/>
    <w:sectPr w:rsidR="00A427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CCE6CEC"/>
    <w:multiLevelType w:val="hybridMultilevel"/>
    <w:tmpl w:val="C794EC84"/>
    <w:lvl w:ilvl="0" w:tplc="528AD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F543488"/>
    <w:multiLevelType w:val="hybridMultilevel"/>
    <w:tmpl w:val="18167DE8"/>
    <w:lvl w:ilvl="0" w:tplc="8AFAFDB0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>
    <w:nsid w:val="122539A4"/>
    <w:multiLevelType w:val="hybridMultilevel"/>
    <w:tmpl w:val="638ED048"/>
    <w:lvl w:ilvl="0" w:tplc="DD3CE18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40714E2"/>
    <w:multiLevelType w:val="hybridMultilevel"/>
    <w:tmpl w:val="BCB899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3FC4385"/>
    <w:multiLevelType w:val="hybridMultilevel"/>
    <w:tmpl w:val="35767008"/>
    <w:lvl w:ilvl="0" w:tplc="3724CB4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80031A"/>
    <w:multiLevelType w:val="hybridMultilevel"/>
    <w:tmpl w:val="66B0C930"/>
    <w:lvl w:ilvl="0" w:tplc="1388C29C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1FE1D54"/>
    <w:multiLevelType w:val="hybridMultilevel"/>
    <w:tmpl w:val="C1AC5B9A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47F26E4"/>
    <w:multiLevelType w:val="hybridMultilevel"/>
    <w:tmpl w:val="FD46EAF4"/>
    <w:lvl w:ilvl="0" w:tplc="528AD24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2AE58C4"/>
    <w:multiLevelType w:val="hybridMultilevel"/>
    <w:tmpl w:val="89DC4C22"/>
    <w:lvl w:ilvl="0" w:tplc="5DEA33E6">
      <w:start w:val="1"/>
      <w:numFmt w:val="decimal"/>
      <w:lvlText w:val="4.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</w:num>
  <w:num w:numId="2">
    <w:abstractNumId w:val="4"/>
  </w:num>
  <w:num w:numId="3">
    <w:abstractNumId w:val="3"/>
  </w:num>
  <w:num w:numId="4">
    <w:abstractNumId w:val="6"/>
  </w:num>
  <w:num w:numId="5">
    <w:abstractNumId w:val="9"/>
  </w:num>
  <w:num w:numId="6">
    <w:abstractNumId w:val="5"/>
  </w:num>
  <w:num w:numId="7">
    <w:abstractNumId w:val="8"/>
  </w:num>
  <w:num w:numId="8">
    <w:abstractNumId w:val="1"/>
  </w:num>
  <w:num w:numId="9">
    <w:abstractNumId w:val="2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701A"/>
    <w:rsid w:val="000C2C5C"/>
    <w:rsid w:val="0018137E"/>
    <w:rsid w:val="002275BF"/>
    <w:rsid w:val="003329B9"/>
    <w:rsid w:val="0037432C"/>
    <w:rsid w:val="003F14F5"/>
    <w:rsid w:val="0040701A"/>
    <w:rsid w:val="0041153A"/>
    <w:rsid w:val="004918EA"/>
    <w:rsid w:val="00500F08"/>
    <w:rsid w:val="00625B64"/>
    <w:rsid w:val="00651B5D"/>
    <w:rsid w:val="00711FA9"/>
    <w:rsid w:val="00833D28"/>
    <w:rsid w:val="00A42727"/>
    <w:rsid w:val="00C64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1F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11FA9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11F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11FA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0222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festival.1september.ru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hyperlink" Target="http://ped.lib.ru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ebiblioteka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www.antiplagiat.ru" TargetMode="External"/><Relationship Id="rId10" Type="http://schemas.openxmlformats.org/officeDocument/2006/relationships/hyperlink" Target="http://www.elibrary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iblioclub.ru" TargetMode="External"/><Relationship Id="rId14" Type="http://schemas.openxmlformats.org/officeDocument/2006/relationships/hyperlink" Target="https://ya.mininuniv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7D03C1-0ADF-44FC-9203-6CA5F4B973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15</Pages>
  <Words>3012</Words>
  <Characters>17173</Characters>
  <Application>Microsoft Office Word</Application>
  <DocSecurity>0</DocSecurity>
  <Lines>143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20145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User</cp:lastModifiedBy>
  <cp:revision>20</cp:revision>
  <cp:lastPrinted>2019-10-21T08:41:00Z</cp:lastPrinted>
  <dcterms:created xsi:type="dcterms:W3CDTF">2019-03-21T07:11:00Z</dcterms:created>
  <dcterms:modified xsi:type="dcterms:W3CDTF">2019-10-21T08:42:00Z</dcterms:modified>
</cp:coreProperties>
</file>